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D" w:rsidRPr="00A468D1" w:rsidRDefault="00A468D1" w:rsidP="00A4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ИГРЫ, ФОРМИРУЮЩИЕ ПРАВИЛЬНОЕ ЗВУКОПРОИЗНОШЕНИЕ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ВО ДВОРЕ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Развивать речевой слух и способность к звукоподражанию.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68D1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A468D1">
        <w:rPr>
          <w:rFonts w:ascii="Times New Roman" w:hAnsi="Times New Roman" w:cs="Times New Roman"/>
          <w:sz w:val="28"/>
          <w:szCs w:val="28"/>
        </w:rPr>
        <w:t xml:space="preserve"> петух, курица, кошка, собака, корова.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выразительно читает стихотворение и показывает соответствующие игрушки.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Ку-ка-ре-ку!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Кур стерегу.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Кудах-тах-тах!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Снеслась в кустах.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Пугаю кур!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 Кто – там?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Кря-кря-кря!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Завтра дождь с утра!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Му-му-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Молока кому? </w:t>
      </w:r>
    </w:p>
    <w:p w:rsidR="00A468D1" w:rsidRPr="00A468D1" w:rsidRDefault="00A468D1" w:rsidP="00A468D1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          (А.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Прочитав стихотворение, Родитель задает ребенку вопросы: «Как корова мычит?», «Как собачка лает?», «Как уточка крякает?» и т.д.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 xml:space="preserve">ПЕСНЯ – ПЕСЕНКА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Закреплять правильное звукопроизношение. Развивать речевой слух и речевую активность, умение произносить звуки и звукосочетания по подражанию.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Большая кукла, петух, кошка, утка, медведь, лягушка.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сопровождает свой рассказ показом игрушек-персонажей; четко произносит звукоподражания и добивается этого от ребенка при ответах на вопросы по рассказу.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lastRenderedPageBreak/>
        <w:t>Запела девочка песенку,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Пела, пела и допела.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Теперь ты, петушок, пой!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Ку-ка-ре-ку! – пропел петушок.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Ты спой, мурка!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Мяу-мяу, - спела кошка.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Твоя очередь, уточка!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Кря-кря-кря, - затянула уточка!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А ты, Мишка?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Ряв-ряв-ряв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, - зарычал медведь.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Ты, лягушка, спой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Квак-квак-квак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, - проквакала лягушка.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- А ты, кукла, споешь?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468D1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A46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Сладкая песенка!</w:t>
      </w:r>
    </w:p>
    <w:p w:rsidR="00A468D1" w:rsidRPr="00A468D1" w:rsidRDefault="00A468D1" w:rsidP="00A468D1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 (Г.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В конце рассказа ребенку задают вопросы: «Как поет кошечка? Как поет Мишка?».  </w:t>
      </w:r>
      <w:r w:rsidRPr="00A468D1">
        <w:rPr>
          <w:rFonts w:ascii="Times New Roman" w:hAnsi="Times New Roman" w:cs="Times New Roman"/>
          <w:b/>
          <w:i/>
          <w:sz w:val="28"/>
          <w:szCs w:val="28"/>
        </w:rPr>
        <w:t>(Рис.6)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КУРОЧКА И ЦЫПЛЯТА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Развивать звукоподражание, ориентировку в пространстве.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Шапочки курочки и цыплят (по количеству детей)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изображает курочку, а дети цыплят. «Курочка» с «цыплятами» ходят по лужайки и «клюют зернышки» (стучат пальцами об пол).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Свежей травки пощипать,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Ко-ко-ко да ко-ко-ко,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Не ходите далеко,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lastRenderedPageBreak/>
        <w:t xml:space="preserve">Лапками гребите,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(Т. Волгина)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A468D1">
        <w:rPr>
          <w:rFonts w:ascii="Times New Roman" w:hAnsi="Times New Roman" w:cs="Times New Roman"/>
          <w:sz w:val="28"/>
          <w:szCs w:val="28"/>
        </w:rPr>
        <w:t xml:space="preserve">добиваться, чтобы дети подговаривали за родителем, отчетливо произносили звукосочетания «ко-ко-ко». 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ГАВ-ГАВ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8D1">
        <w:rPr>
          <w:rFonts w:ascii="Times New Roman" w:hAnsi="Times New Roman" w:cs="Times New Roman"/>
          <w:sz w:val="28"/>
          <w:szCs w:val="28"/>
        </w:rPr>
        <w:t>Закреплять произношение звуков по подражанию.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Картинки с изображением щенка, коня, теленка, цыпленка, козленка.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сопровождает чтение стихотворения показом картинок с изображением животных и птиц.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«Гав! Гав!» – на заре,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«Гав! Гав!» – на дворе.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На дворе щенок бежал,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А в конюшне конь заржал.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Он сердился: «Ты чего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Спать мешаешь? И-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!»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И сказал теленок: 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!» 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Спать мешает он ему.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И сказал теленок: «Пи!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Ты, щенок, еще поспи!»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А козленок: «</w:t>
      </w:r>
      <w:proofErr w:type="spellStart"/>
      <w:proofErr w:type="gramStart"/>
      <w:r w:rsidRPr="00A468D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!» да</w:t>
      </w:r>
      <w:proofErr w:type="gramEnd"/>
      <w:r w:rsidRPr="00A468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!»,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«Подремать не дали мне».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А щенок все «Гав!» да «Гав!»,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У него веселый нрав!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И веселый этот нрав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Называется «Гав – </w:t>
      </w:r>
      <w:proofErr w:type="gramStart"/>
      <w:r w:rsidRPr="00A468D1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A468D1">
        <w:rPr>
          <w:rFonts w:ascii="Times New Roman" w:hAnsi="Times New Roman" w:cs="Times New Roman"/>
          <w:sz w:val="28"/>
          <w:szCs w:val="28"/>
        </w:rPr>
        <w:t>!»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(по Т. Волгиной)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Важно</w:t>
      </w:r>
      <w:r w:rsidRPr="00A468D1">
        <w:rPr>
          <w:rFonts w:ascii="Times New Roman" w:hAnsi="Times New Roman" w:cs="Times New Roman"/>
          <w:sz w:val="28"/>
          <w:szCs w:val="28"/>
        </w:rPr>
        <w:t xml:space="preserve"> добиваться, чтобы дети отчетливо произносили звукосочетания, подражая голосам животных.  </w:t>
      </w:r>
      <w:r w:rsidRPr="00A468D1">
        <w:rPr>
          <w:rFonts w:ascii="Times New Roman" w:hAnsi="Times New Roman" w:cs="Times New Roman"/>
          <w:b/>
          <w:i/>
          <w:sz w:val="28"/>
          <w:szCs w:val="28"/>
        </w:rPr>
        <w:t>(Рис.8)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НА ПТИЧЬЕМ ДВОРЕ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Та же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Картинки с изображением уточек, гусей, индюка, голубей, курочек, петушка.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сопровождает чтение стихотворения показом картинок.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Наши уточки с утра: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Кря-кря-кря!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Кря-кря-кря!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Наши гуси у пруда: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Га-га-га!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Га-га-га!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А индюк среди двора: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Бал-бал-бал!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Бал-бал-бал!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Наши гуленьки вверху: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Грру-грру-грру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Грру-грру-грру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Наши курочки в окно: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Ко-ко-ко!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 - Ко-ко-ко!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Рано-рано поутру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Нам споет «Ку-ка-ре-ку!»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(Русская народная песня)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«Как кричит уточки?» - спрашивает Родитель. Малыш отвечает на этот и другие вопросы обо всех птицах. Так он уточняет и закрепляет произношение звуков.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ЧАСЫ ТИКАЮТ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Развивать звукопроизношение, голосовой аппарат. Закреплять правильное произношение звуков «к», «т», 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». Вырабатывать умеренный темп речи, умение произносить слова быстро и медленно, громко и тихо.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8D1">
        <w:rPr>
          <w:rFonts w:ascii="Times New Roman" w:hAnsi="Times New Roman" w:cs="Times New Roman"/>
          <w:sz w:val="28"/>
          <w:szCs w:val="28"/>
        </w:rPr>
        <w:t>Большие и маленькие часы.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показывает ребенку часы и говорит: «Это – часы. Когда они идут, то тикают «тик-так, тик-так». Как тикают часы? (дети отвечают). Часы бывают большие и маленькие. Большие часы тикают громко (произносит громко) «тик-так», а маленькие – тихо  «тик-так». Как тикают большие часы? А как – маленькие? (дети отвечают). Большие часы, когда идут, тикают медленно (произносит в замедленном темпе) «тик-так». А маленькие – быстро (произносит в ускоренном темпе) «тик-так».  Как тикают большие часы? А как – маленькие? (дети отвечают). </w:t>
      </w:r>
      <w:r w:rsidRPr="00A468D1">
        <w:rPr>
          <w:rFonts w:ascii="Times New Roman" w:hAnsi="Times New Roman" w:cs="Times New Roman"/>
          <w:b/>
          <w:sz w:val="28"/>
          <w:szCs w:val="28"/>
        </w:rPr>
        <w:t>Важно</w:t>
      </w:r>
      <w:r w:rsidRPr="00A468D1">
        <w:rPr>
          <w:rFonts w:ascii="Times New Roman" w:hAnsi="Times New Roman" w:cs="Times New Roman"/>
          <w:sz w:val="28"/>
          <w:szCs w:val="28"/>
        </w:rPr>
        <w:t xml:space="preserve"> следить за правильным и четким произношением звуков «к» и «т» (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АВТОМОБИЛЬ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Формировать правильное и отчетливое произношение звука «б» (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), развивать умение произносить отдельные звукоподражания громко и тихо; ориентироваться в пространстве.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Картонные рули</w:t>
      </w:r>
      <w:proofErr w:type="gramStart"/>
      <w:r w:rsidRPr="00A46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8D1">
        <w:rPr>
          <w:rFonts w:ascii="Times New Roman" w:hAnsi="Times New Roman" w:cs="Times New Roman"/>
          <w:sz w:val="28"/>
          <w:szCs w:val="28"/>
        </w:rPr>
        <w:t xml:space="preserve"> большая и маленькая машинки.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показывает машинки и спрашивает, как она гудят («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-и»). Затем показывает большую машину и говорит: «Большая машина гудит громко, послушай, как (произносит звукоподражание чуть громче обычного) 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-и», а маленькая гудит тихо (произносит вполголоса)</w:t>
      </w:r>
      <w:r w:rsidRPr="00A46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-и». Ребенку предлагается повторить звукосочетания то громко, то тихо. Потом Родитель предлагает детям самим покататься на машинах. Дети, изображая шоферов, бегают по группе с рулем в руках врассыпную, произнося: 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-и».  </w:t>
      </w:r>
      <w:r w:rsidRPr="00A468D1">
        <w:rPr>
          <w:rFonts w:ascii="Times New Roman" w:hAnsi="Times New Roman" w:cs="Times New Roman"/>
          <w:b/>
          <w:i/>
          <w:sz w:val="28"/>
          <w:szCs w:val="28"/>
        </w:rPr>
        <w:t>(Рис.10)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БАРАБАН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Продолжать формировать правильное и отчетливое произношение звука «б» (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), обучать регулированию силы голоса.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Барабан.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показывает барабан, стучит в него, сопровождая свои действия словами: «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 xml:space="preserve">! Так поет барабан». Затем спрашивает у ребенка, как поет барабан. Малыш отвечает сначала с произвольной громкостью, затем, по заданию взрослого, громко или тихо. </w:t>
      </w:r>
      <w:r w:rsidRPr="00A468D1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A468D1">
        <w:rPr>
          <w:rFonts w:ascii="Times New Roman" w:hAnsi="Times New Roman" w:cs="Times New Roman"/>
          <w:sz w:val="28"/>
          <w:szCs w:val="28"/>
        </w:rPr>
        <w:t>добиваться, чтобы ребенок правильно и четко произносил звук «б» (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), а звукоподражания – громко и тихо.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 xml:space="preserve">КАП – КАП – КАП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Развивать голосовой аппарат, вырабатывать умение произносить звукоподражания громко и тихо.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Картинка с изображением дождя.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Родитель показывает картинку и говорит: «Дождик пошел. Сначала закапал тихо: «кап-кап-кап» (ребенок тихо повторяет), потом застучал сильнее: «кап-кап-кап» (ребенок повторяет громче) «кап-кап-кап». Опять тихо капает дождик и перестал!». В конце игры Родитель читает </w:t>
      </w:r>
      <w:proofErr w:type="spellStart"/>
      <w:r w:rsidRPr="00A468D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468D1">
        <w:rPr>
          <w:rFonts w:ascii="Times New Roman" w:hAnsi="Times New Roman" w:cs="Times New Roman"/>
          <w:sz w:val="28"/>
          <w:szCs w:val="28"/>
        </w:rPr>
        <w:t>: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Кап-кап-кап!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Нам нельзя идти гулять – 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>(Русская народная песенка)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sz w:val="28"/>
          <w:szCs w:val="28"/>
        </w:rPr>
        <w:t xml:space="preserve">Ребенок вместе </w:t>
      </w:r>
      <w:proofErr w:type="gramStart"/>
      <w:r w:rsidRPr="00A468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68D1">
        <w:rPr>
          <w:rFonts w:ascii="Times New Roman" w:hAnsi="Times New Roman" w:cs="Times New Roman"/>
          <w:sz w:val="28"/>
          <w:szCs w:val="28"/>
        </w:rPr>
        <w:t xml:space="preserve"> взрослым повторяет звукоподражание «кап-кап-кап».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D1">
        <w:rPr>
          <w:rFonts w:ascii="Times New Roman" w:hAnsi="Times New Roman" w:cs="Times New Roman"/>
          <w:b/>
          <w:sz w:val="28"/>
          <w:szCs w:val="28"/>
        </w:rPr>
        <w:t>ТУК-ТУК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468D1">
        <w:rPr>
          <w:rFonts w:ascii="Times New Roman" w:hAnsi="Times New Roman" w:cs="Times New Roman"/>
          <w:sz w:val="28"/>
          <w:szCs w:val="28"/>
        </w:rPr>
        <w:t xml:space="preserve"> Развивать голосовой аппарат, обучать громкому и тихому, быстрому и медленному произношению. Закрепить правильное произношение звуков «т» и «к». Развивать чувство ритма.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468D1">
        <w:rPr>
          <w:rFonts w:ascii="Times New Roman" w:hAnsi="Times New Roman" w:cs="Times New Roman"/>
          <w:sz w:val="28"/>
          <w:szCs w:val="28"/>
        </w:rPr>
        <w:t xml:space="preserve"> Игрушечный молоточек.</w:t>
      </w:r>
    </w:p>
    <w:p w:rsidR="00A468D1" w:rsidRPr="00A468D1" w:rsidRDefault="00A468D1" w:rsidP="00A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D1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A46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8D1">
        <w:rPr>
          <w:rFonts w:ascii="Times New Roman" w:hAnsi="Times New Roman" w:cs="Times New Roman"/>
          <w:sz w:val="28"/>
          <w:szCs w:val="28"/>
        </w:rPr>
        <w:t>Родитель показывает молоточек и предлагает послушать, как он стучит «тук-тук-тук». Ребенок имитирует постукивание: кулачком-молоточком стучит по ладошки и повторяет «тук-тук-тук». Родитель говорит: «Мой молоточек может стучать громко (стучит и громко произносит «тук-тук-тук»), а может и тихо (показывает)». Малыш повторяет. Далее Родитель говорит, что молоточком можно стучать быстро и медленно (показывает и произносит звукоподражание «тук-тук-тук» в быстром и медленном темпе). Малыш повторяет. В конце игры можно дать ребенку постучать своим молоточком.</w:t>
      </w:r>
    </w:p>
    <w:p w:rsidR="00A468D1" w:rsidRPr="00A468D1" w:rsidRDefault="00A468D1" w:rsidP="00A46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68D1" w:rsidRPr="00A4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5"/>
    <w:rsid w:val="001F18A5"/>
    <w:rsid w:val="00641AC0"/>
    <w:rsid w:val="009B0BA3"/>
    <w:rsid w:val="00A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2020-04-23T09:21:00Z</dcterms:created>
  <dcterms:modified xsi:type="dcterms:W3CDTF">2020-04-23T09:24:00Z</dcterms:modified>
</cp:coreProperties>
</file>